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1174" w:rsidRDefault="00111174" w:rsidP="00111174">
      <w:pPr>
        <w:pStyle w:val="2"/>
        <w:spacing w:after="0" w:line="240" w:lineRule="auto"/>
        <w:ind w:left="0"/>
        <w:jc w:val="center"/>
        <w:rPr>
          <w:b/>
          <w:bCs/>
          <w:color w:val="000000"/>
        </w:rPr>
      </w:pPr>
      <w:r w:rsidRPr="007D05D2">
        <w:rPr>
          <w:b/>
          <w:bCs/>
          <w:color w:val="000000"/>
          <w:lang w:val="x-none" w:eastAsia="ar-SA"/>
        </w:rPr>
        <w:t xml:space="preserve">Информация о результатах </w:t>
      </w:r>
      <w:r>
        <w:rPr>
          <w:b/>
          <w:bCs/>
          <w:color w:val="000000"/>
          <w:lang w:eastAsia="ar-SA"/>
        </w:rPr>
        <w:t>вне</w:t>
      </w:r>
      <w:r w:rsidRPr="007D05D2">
        <w:rPr>
          <w:b/>
          <w:bCs/>
          <w:color w:val="000000"/>
          <w:lang w:val="x-none" w:eastAsia="ar-SA"/>
        </w:rPr>
        <w:t>плановой выездной проверки</w:t>
      </w:r>
      <w:r>
        <w:rPr>
          <w:b/>
          <w:bCs/>
          <w:color w:val="000000"/>
          <w:lang w:eastAsia="ar-SA"/>
        </w:rPr>
        <w:t xml:space="preserve"> </w:t>
      </w:r>
      <w:r>
        <w:rPr>
          <w:b/>
          <w:bCs/>
          <w:color w:val="000000"/>
          <w:lang w:eastAsia="ar-SA"/>
        </w:rPr>
        <w:br/>
      </w:r>
      <w:r w:rsidRPr="00D55225">
        <w:rPr>
          <w:b/>
          <w:bCs/>
          <w:color w:val="000000"/>
        </w:rPr>
        <w:t xml:space="preserve">в </w:t>
      </w:r>
      <w:r w:rsidR="00905FBD" w:rsidRPr="00905FBD">
        <w:rPr>
          <w:b/>
          <w:bCs/>
          <w:color w:val="000000"/>
        </w:rPr>
        <w:t>Министерстве строительства и модернизации жилищно-коммунального комплекса Республики Бурятия</w:t>
      </w:r>
    </w:p>
    <w:p w:rsidR="00111174" w:rsidRDefault="00111174" w:rsidP="00111174">
      <w:pPr>
        <w:pStyle w:val="2"/>
        <w:spacing w:after="0" w:line="240" w:lineRule="auto"/>
        <w:ind w:left="0"/>
        <w:jc w:val="center"/>
        <w:rPr>
          <w:b/>
          <w:bCs/>
          <w:color w:val="000000"/>
        </w:rPr>
      </w:pPr>
    </w:p>
    <w:p w:rsidR="00111174" w:rsidRPr="00CC5931" w:rsidRDefault="00111174" w:rsidP="00111174">
      <w:pPr>
        <w:pStyle w:val="2"/>
        <w:spacing w:after="0" w:line="240" w:lineRule="auto"/>
        <w:ind w:left="0"/>
        <w:jc w:val="center"/>
        <w:rPr>
          <w:b/>
          <w:bCs/>
          <w:color w:val="000000"/>
        </w:rPr>
      </w:pPr>
    </w:p>
    <w:p w:rsidR="00111174" w:rsidRDefault="00111174" w:rsidP="00111174">
      <w:pPr>
        <w:pStyle w:val="2"/>
        <w:spacing w:after="0" w:line="240" w:lineRule="auto"/>
        <w:ind w:left="0" w:firstLine="709"/>
        <w:jc w:val="both"/>
        <w:rPr>
          <w:bCs/>
          <w:color w:val="000000"/>
          <w:lang w:eastAsia="ar-SA"/>
        </w:rPr>
      </w:pPr>
      <w:r w:rsidRPr="007D05D2">
        <w:t xml:space="preserve">На основании приказа Управления Федерального казначейства </w:t>
      </w:r>
      <w:r>
        <w:br/>
      </w:r>
      <w:r w:rsidRPr="007D05D2">
        <w:t xml:space="preserve">по Республике Бурятия </w:t>
      </w:r>
      <w:r>
        <w:rPr>
          <w:lang w:val="zh-CN" w:eastAsia="zh-CN"/>
        </w:rPr>
        <w:t xml:space="preserve">от </w:t>
      </w:r>
      <w:r w:rsidR="00DD213E">
        <w:rPr>
          <w:lang w:eastAsia="zh-CN"/>
        </w:rPr>
        <w:t>12</w:t>
      </w:r>
      <w:r w:rsidR="00FD7282">
        <w:rPr>
          <w:lang w:eastAsia="zh-CN"/>
        </w:rPr>
        <w:t>.</w:t>
      </w:r>
      <w:r w:rsidR="00DD213E">
        <w:rPr>
          <w:lang w:eastAsia="zh-CN"/>
        </w:rPr>
        <w:t>12</w:t>
      </w:r>
      <w:r w:rsidR="00FD7282">
        <w:rPr>
          <w:lang w:eastAsia="zh-CN"/>
        </w:rPr>
        <w:t>.2025</w:t>
      </w:r>
      <w:r w:rsidRPr="00863D22">
        <w:rPr>
          <w:lang w:eastAsia="zh-CN"/>
        </w:rPr>
        <w:t xml:space="preserve"> </w:t>
      </w:r>
      <w:r w:rsidRPr="007D05D2">
        <w:rPr>
          <w:lang w:val="zh-CN" w:eastAsia="zh-CN"/>
        </w:rPr>
        <w:t>№</w:t>
      </w:r>
      <w:r>
        <w:rPr>
          <w:lang w:eastAsia="zh-CN"/>
        </w:rPr>
        <w:t xml:space="preserve"> </w:t>
      </w:r>
      <w:r w:rsidR="00DD213E">
        <w:rPr>
          <w:lang w:eastAsia="zh-CN"/>
        </w:rPr>
        <w:t>339</w:t>
      </w:r>
      <w:r w:rsidR="00917FEF">
        <w:rPr>
          <w:lang w:eastAsia="zh-CN"/>
        </w:rPr>
        <w:t>,</w:t>
      </w:r>
      <w:bookmarkStart w:id="0" w:name="_GoBack"/>
      <w:bookmarkEnd w:id="0"/>
      <w:r w:rsidRPr="007D05D2">
        <w:t xml:space="preserve"> </w:t>
      </w:r>
      <w:r w:rsidR="00DD213E" w:rsidRPr="00DD213E">
        <w:rPr>
          <w:bCs/>
        </w:rPr>
        <w:t>в соответствии с поручением Федерального казначейства от 05.12.2025 № 22-01-05/35947</w:t>
      </w:r>
      <w:r w:rsidRPr="007D05D2">
        <w:t xml:space="preserve">, проведена </w:t>
      </w:r>
      <w:r w:rsidRPr="00341F11">
        <w:t xml:space="preserve">внеплановая выездная </w:t>
      </w:r>
      <w:r w:rsidRPr="00341F11">
        <w:rPr>
          <w:rFonts w:eastAsia="Arial Unicode MS"/>
          <w:kern w:val="1"/>
        </w:rPr>
        <w:t>п</w:t>
      </w:r>
      <w:r w:rsidRPr="00341F11">
        <w:rPr>
          <w:rFonts w:eastAsia="Arial Unicode MS"/>
          <w:bCs/>
          <w:kern w:val="1"/>
          <w:lang w:bidi="ru-RU"/>
        </w:rPr>
        <w:t xml:space="preserve">роверка </w:t>
      </w:r>
      <w:r w:rsidR="00DD213E" w:rsidRPr="00DD213E">
        <w:rPr>
          <w:rFonts w:eastAsia="Arial Unicode MS"/>
          <w:bCs/>
          <w:kern w:val="1"/>
          <w:lang w:bidi="ru-RU"/>
        </w:rPr>
        <w:t>исполнения органами государственной власти субъекта Российской Федерации требования в соответствии с пунктом 20 Правил формирования, предоставления и распределения субсидий из федерального бюджета бюджетам субъектов Российской Федерации, утвержденных постановлением Правительства Российской</w:t>
      </w:r>
      <w:r w:rsidR="00DD213E">
        <w:rPr>
          <w:rFonts w:eastAsia="Arial Unicode MS"/>
          <w:bCs/>
          <w:kern w:val="1"/>
          <w:lang w:bidi="ru-RU"/>
        </w:rPr>
        <w:t xml:space="preserve"> Федерации от 30.09.2014 № 999</w:t>
      </w:r>
      <w:r w:rsidR="00FD7282" w:rsidRPr="00FD7282">
        <w:rPr>
          <w:rFonts w:eastAsia="Arial Unicode MS"/>
          <w:bCs/>
          <w:kern w:val="1"/>
          <w:lang w:bidi="ru-RU"/>
        </w:rPr>
        <w:t xml:space="preserve"> </w:t>
      </w:r>
      <w:r w:rsidRPr="00341F11">
        <w:rPr>
          <w:rFonts w:eastAsia="Arial Unicode MS"/>
          <w:bCs/>
          <w:kern w:val="1"/>
          <w:lang w:bidi="ru-RU"/>
        </w:rPr>
        <w:t xml:space="preserve">за </w:t>
      </w:r>
      <w:r w:rsidR="00DD213E">
        <w:rPr>
          <w:rFonts w:eastAsia="Arial Unicode MS"/>
          <w:bCs/>
          <w:kern w:val="1"/>
          <w:lang w:bidi="ru-RU"/>
        </w:rPr>
        <w:t xml:space="preserve">период </w:t>
      </w:r>
      <w:r w:rsidR="00DD213E" w:rsidRPr="00DD213E">
        <w:rPr>
          <w:rFonts w:eastAsia="Arial Unicode MS"/>
          <w:bCs/>
          <w:kern w:val="1"/>
          <w:lang w:bidi="ru-RU"/>
        </w:rPr>
        <w:t xml:space="preserve">с 01.01.2024 по истекший период 2025 года </w:t>
      </w:r>
      <w:r w:rsidRPr="00341F11">
        <w:rPr>
          <w:lang w:eastAsia="zh-CN"/>
        </w:rPr>
        <w:t xml:space="preserve">в </w:t>
      </w:r>
      <w:r w:rsidR="00905FBD" w:rsidRPr="00905FBD">
        <w:rPr>
          <w:bCs/>
        </w:rPr>
        <w:t>Министерстве строительства и модернизации жилищно-коммунального комплекса Республики Бурятия</w:t>
      </w:r>
      <w:r w:rsidRPr="00341F11">
        <w:rPr>
          <w:bCs/>
          <w:color w:val="000000"/>
          <w:lang w:eastAsia="ar-SA"/>
        </w:rPr>
        <w:t>.</w:t>
      </w:r>
    </w:p>
    <w:p w:rsidR="00111174" w:rsidRDefault="00111174" w:rsidP="00111174">
      <w:pPr>
        <w:pStyle w:val="2"/>
        <w:spacing w:after="0" w:line="240" w:lineRule="auto"/>
        <w:ind w:left="0" w:firstLine="709"/>
        <w:jc w:val="both"/>
        <w:rPr>
          <w:bCs/>
          <w:color w:val="000000"/>
          <w:lang w:eastAsia="x-none"/>
        </w:rPr>
      </w:pPr>
      <w:r w:rsidRPr="0086187E">
        <w:rPr>
          <w:bCs/>
          <w:color w:val="000000"/>
          <w:lang w:val="x-none" w:eastAsia="x-none"/>
        </w:rPr>
        <w:t xml:space="preserve">Проведенной проверкой </w:t>
      </w:r>
      <w:r w:rsidRPr="0086187E">
        <w:rPr>
          <w:bCs/>
          <w:color w:val="000000"/>
          <w:lang w:eastAsia="x-none"/>
        </w:rPr>
        <w:t>установлены отдельные нарушения бюджетного законодательства Российской Федерации и иных нормативных правовых актов</w:t>
      </w:r>
      <w:r>
        <w:rPr>
          <w:bCs/>
          <w:color w:val="000000"/>
          <w:lang w:eastAsia="x-none"/>
        </w:rPr>
        <w:t>.</w:t>
      </w:r>
    </w:p>
    <w:p w:rsidR="0071045F" w:rsidRDefault="0071045F"/>
    <w:sectPr w:rsidR="007104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3516"/>
    <w:rsid w:val="00093104"/>
    <w:rsid w:val="00111174"/>
    <w:rsid w:val="002F18B2"/>
    <w:rsid w:val="0071045F"/>
    <w:rsid w:val="00905FBD"/>
    <w:rsid w:val="00917FEF"/>
    <w:rsid w:val="00BC3516"/>
    <w:rsid w:val="00DD213E"/>
    <w:rsid w:val="00FD7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C613386-7A9D-424F-A768-03CDC675CB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unhideWhenUsed/>
    <w:rsid w:val="00111174"/>
    <w:pPr>
      <w:spacing w:after="120" w:line="480" w:lineRule="auto"/>
      <w:ind w:left="283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111174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Body Text Indent"/>
    <w:basedOn w:val="a"/>
    <w:link w:val="a4"/>
    <w:rsid w:val="00111174"/>
    <w:pPr>
      <w:widowControl w:val="0"/>
      <w:suppressAutoHyphens/>
      <w:autoSpaceDE w:val="0"/>
      <w:spacing w:after="120" w:line="240" w:lineRule="auto"/>
      <w:ind w:left="283" w:firstLine="709"/>
      <w:jc w:val="both"/>
    </w:pPr>
    <w:rPr>
      <w:rFonts w:ascii="Times New Roman" w:eastAsia="Times New Roman" w:hAnsi="Times New Roman" w:cs="Times New Roman"/>
      <w:sz w:val="20"/>
      <w:szCs w:val="20"/>
      <w:lang w:val="x-none" w:eastAsia="ar-SA"/>
    </w:rPr>
  </w:style>
  <w:style w:type="character" w:customStyle="1" w:styleId="a4">
    <w:name w:val="Основной текст с отступом Знак"/>
    <w:basedOn w:val="a0"/>
    <w:link w:val="a3"/>
    <w:rsid w:val="00111174"/>
    <w:rPr>
      <w:rFonts w:ascii="Times New Roman" w:eastAsia="Times New Roman" w:hAnsi="Times New Roman" w:cs="Times New Roman"/>
      <w:sz w:val="20"/>
      <w:szCs w:val="20"/>
      <w:lang w:val="x-none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147</Words>
  <Characters>842</Characters>
  <Application>Microsoft Office Word</Application>
  <DocSecurity>0</DocSecurity>
  <Lines>7</Lines>
  <Paragraphs>1</Paragraphs>
  <ScaleCrop>false</ScaleCrop>
  <Company/>
  <LinksUpToDate>false</LinksUpToDate>
  <CharactersWithSpaces>988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Табинаева Екатерина Дмитриевна</dc:creator>
  <cp:keywords/>
  <dc:description/>
  <cp:lastModifiedBy>Суворова Любовь Валерьевна</cp:lastModifiedBy>
  <cp:revision>8</cp:revision>
  <dcterms:created xsi:type="dcterms:W3CDTF">2025-08-15T02:08:00Z</dcterms:created>
  <dcterms:modified xsi:type="dcterms:W3CDTF">2025-12-30T05:41:00Z</dcterms:modified>
</cp:coreProperties>
</file>